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457A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«РАЗЛОЖЕНИЕ  НА  ПРОСТЫЕ  МНОЖИТЕЛИ – 1».</w:t>
      </w:r>
    </w:p>
    <w:p w:rsidR="00000000" w:rsidRDefault="00D8457A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D8457A">
            <w:pPr>
              <w:rPr>
                <w:b/>
                <w:bCs/>
                <w:i/>
                <w:iCs/>
              </w:rPr>
            </w:pPr>
          </w:p>
          <w:p w:rsidR="00000000" w:rsidRDefault="00D8457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С – 6.</w:t>
            </w:r>
          </w:p>
          <w:p w:rsidR="00000000" w:rsidRDefault="00D8457A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частное  от деления  числа  а  на  число  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i/>
                <w:iCs/>
              </w:rPr>
              <w:t xml:space="preserve">,  если                                                    а)  </w:t>
            </w:r>
            <w:r>
              <w:rPr>
                <w:i/>
                <w:iCs/>
                <w:position w:val="-6"/>
              </w:rPr>
              <w:object w:dxaOrig="26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14.25pt" o:ole="">
                  <v:imagedata r:id="rId5" o:title=""/>
                </v:shape>
                <o:OLEObject Type="Embed" ProgID="Equation.3" ShapeID="_x0000_i1025" DrawAspect="Content" ObjectID="_1581286499" r:id="rId6"/>
              </w:object>
            </w:r>
            <w:r>
              <w:rPr>
                <w:i/>
                <w:iCs/>
              </w:rPr>
              <w:t xml:space="preserve"> ,                      </w:t>
            </w:r>
            <w:r>
              <w:rPr>
                <w:i/>
                <w:iCs/>
                <w:position w:val="-6"/>
                <w:lang w:val="en-US"/>
              </w:rPr>
              <w:object w:dxaOrig="1880" w:dyaOrig="279">
                <v:shape id="_x0000_i1026" type="#_x0000_t75" style="width:93.75pt;height:14.25pt" o:ole="">
                  <v:imagedata r:id="rId7" o:title=""/>
                </v:shape>
                <o:OLEObject Type="Embed" ProgID="Equation.3" ShapeID="_x0000_i1026" DrawAspect="Content" ObjectID="_1581286500" r:id="rId8"/>
              </w:object>
            </w:r>
            <w:r>
              <w:rPr>
                <w:i/>
                <w:iCs/>
              </w:rPr>
              <w:t xml:space="preserve">;      </w:t>
            </w:r>
          </w:p>
          <w:p w:rsidR="00000000" w:rsidRDefault="00D8457A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б)   </w:t>
            </w:r>
            <w:r>
              <w:rPr>
                <w:i/>
                <w:iCs/>
                <w:position w:val="-6"/>
              </w:rPr>
              <w:object w:dxaOrig="1860" w:dyaOrig="279">
                <v:shape id="_x0000_i1027" type="#_x0000_t75" style="width:93pt;height:14.25pt" o:ole="">
                  <v:imagedata r:id="rId9" o:title=""/>
                </v:shape>
                <o:OLEObject Type="Embed" ProgID="Equation.3" ShapeID="_x0000_i1027" DrawAspect="Content" ObjectID="_1581286501" r:id="rId10"/>
              </w:object>
            </w:r>
            <w:r>
              <w:rPr>
                <w:i/>
                <w:iCs/>
              </w:rPr>
              <w:t xml:space="preserve"> ,    </w:t>
            </w:r>
            <w:r>
              <w:rPr>
                <w:i/>
                <w:iCs/>
                <w:position w:val="-6"/>
              </w:rPr>
              <w:object w:dxaOrig="800" w:dyaOrig="279">
                <v:shape id="_x0000_i1028" type="#_x0000_t75" style="width:39.75pt;height:14.25pt" o:ole="">
                  <v:imagedata r:id="rId11" o:title=""/>
                </v:shape>
                <o:OLEObject Type="Embed" ProgID="Equation.3" ShapeID="_x0000_i1028" DrawAspect="Content" ObjectID="_1581286502" r:id="rId12"/>
              </w:object>
            </w:r>
            <w:r>
              <w:rPr>
                <w:i/>
                <w:iCs/>
              </w:rPr>
              <w:t xml:space="preserve">    </w:t>
            </w:r>
          </w:p>
          <w:p w:rsidR="00000000" w:rsidRDefault="00D8457A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Разложите  на  простые  множители  числа  54,  102,  333.</w:t>
            </w:r>
          </w:p>
          <w:p w:rsidR="00000000" w:rsidRDefault="00D8457A">
            <w:pPr>
              <w:ind w:left="360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D8457A">
            <w:pPr>
              <w:rPr>
                <w:b/>
                <w:bCs/>
                <w:i/>
                <w:iCs/>
              </w:rPr>
            </w:pPr>
          </w:p>
          <w:p w:rsidR="00000000" w:rsidRDefault="00D8457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С – 6.</w:t>
            </w:r>
          </w:p>
          <w:p w:rsidR="00000000" w:rsidRDefault="00D8457A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</w:t>
            </w:r>
            <w:r>
              <w:rPr>
                <w:i/>
                <w:iCs/>
              </w:rPr>
              <w:t xml:space="preserve">е  частное  от деления  числа  а  на  число  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i/>
                <w:iCs/>
              </w:rPr>
              <w:t xml:space="preserve">,  если                                                    а)  </w:t>
            </w:r>
            <w:r>
              <w:rPr>
                <w:i/>
                <w:iCs/>
                <w:position w:val="-6"/>
              </w:rPr>
              <w:object w:dxaOrig="1800" w:dyaOrig="279">
                <v:shape id="_x0000_i1029" type="#_x0000_t75" style="width:90pt;height:14.25pt" o:ole="">
                  <v:imagedata r:id="rId13" o:title=""/>
                </v:shape>
                <o:OLEObject Type="Embed" ProgID="Equation.3" ShapeID="_x0000_i1029" DrawAspect="Content" ObjectID="_1581286503" r:id="rId14"/>
              </w:objec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position w:val="-6"/>
              </w:rPr>
              <w:object w:dxaOrig="1300" w:dyaOrig="279">
                <v:shape id="_x0000_i1030" type="#_x0000_t75" style="width:65.25pt;height:14.25pt" o:ole="">
                  <v:imagedata r:id="rId15" o:title=""/>
                </v:shape>
                <o:OLEObject Type="Embed" ProgID="Equation.3" ShapeID="_x0000_i1030" DrawAspect="Content" ObjectID="_1581286504" r:id="rId16"/>
              </w:object>
            </w:r>
            <w:r>
              <w:rPr>
                <w:i/>
                <w:iCs/>
              </w:rPr>
              <w:t xml:space="preserve">;                      </w:t>
            </w:r>
          </w:p>
          <w:p w:rsidR="00000000" w:rsidRDefault="00D8457A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б)   </w:t>
            </w:r>
            <w:r>
              <w:rPr>
                <w:i/>
                <w:iCs/>
                <w:position w:val="-6"/>
              </w:rPr>
              <w:object w:dxaOrig="1820" w:dyaOrig="279">
                <v:shape id="_x0000_i1031" type="#_x0000_t75" style="width:90.75pt;height:14.25pt" o:ole="">
                  <v:imagedata r:id="rId17" o:title=""/>
                </v:shape>
                <o:OLEObject Type="Embed" ProgID="Equation.3" ShapeID="_x0000_i1031" DrawAspect="Content" ObjectID="_1581286505" r:id="rId18"/>
              </w:object>
            </w:r>
            <w:r>
              <w:rPr>
                <w:i/>
                <w:iCs/>
              </w:rPr>
              <w:t xml:space="preserve">,    </w:t>
            </w:r>
            <w:r>
              <w:rPr>
                <w:i/>
                <w:iCs/>
                <w:position w:val="-6"/>
              </w:rPr>
              <w:object w:dxaOrig="800" w:dyaOrig="279">
                <v:shape id="_x0000_i1032" type="#_x0000_t75" style="width:39.75pt;height:14.25pt" o:ole="">
                  <v:imagedata r:id="rId19" o:title=""/>
                </v:shape>
                <o:OLEObject Type="Embed" ProgID="Equation.3" ShapeID="_x0000_i1032" DrawAspect="Content" ObjectID="_1581286506" r:id="rId20"/>
              </w:object>
            </w:r>
            <w:r>
              <w:rPr>
                <w:i/>
                <w:iCs/>
              </w:rPr>
              <w:t xml:space="preserve">    </w:t>
            </w:r>
          </w:p>
          <w:p w:rsidR="00000000" w:rsidRDefault="00D8457A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Разложите  на </w:t>
            </w:r>
            <w:r>
              <w:rPr>
                <w:i/>
                <w:iCs/>
              </w:rPr>
              <w:t xml:space="preserve"> простые  множители  числа  210,  308,  1225.</w:t>
            </w:r>
          </w:p>
          <w:p w:rsidR="00000000" w:rsidRDefault="00D8457A">
            <w:pPr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D8457A">
            <w:pPr>
              <w:rPr>
                <w:b/>
                <w:bCs/>
                <w:i/>
                <w:iCs/>
              </w:rPr>
            </w:pPr>
          </w:p>
          <w:p w:rsidR="00000000" w:rsidRDefault="00D8457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С – 6.</w:t>
            </w:r>
          </w:p>
          <w:p w:rsidR="00000000" w:rsidRDefault="00D8457A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частное  от деления  числа  а  на  число  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i/>
                <w:iCs/>
              </w:rPr>
              <w:t xml:space="preserve">,  если                                                    а)  </w:t>
            </w:r>
            <w:r>
              <w:rPr>
                <w:i/>
                <w:iCs/>
                <w:position w:val="-6"/>
              </w:rPr>
              <w:object w:dxaOrig="2600" w:dyaOrig="279">
                <v:shape id="_x0000_i1033" type="#_x0000_t75" style="width:129.75pt;height:14.25pt" o:ole="">
                  <v:imagedata r:id="rId21" o:title=""/>
                </v:shape>
                <o:OLEObject Type="Embed" ProgID="Equation.3" ShapeID="_x0000_i1033" DrawAspect="Content" ObjectID="_1581286507" r:id="rId22"/>
              </w:object>
            </w:r>
            <w:r>
              <w:rPr>
                <w:i/>
                <w:iCs/>
              </w:rPr>
              <w:t xml:space="preserve">,      </w:t>
            </w:r>
            <w:r>
              <w:rPr>
                <w:i/>
                <w:iCs/>
              </w:rPr>
              <w:t xml:space="preserve">                </w:t>
            </w:r>
            <w:r>
              <w:rPr>
                <w:i/>
                <w:iCs/>
                <w:position w:val="-6"/>
              </w:rPr>
              <w:object w:dxaOrig="1860" w:dyaOrig="279">
                <v:shape id="_x0000_i1034" type="#_x0000_t75" style="width:93pt;height:14.25pt" o:ole="">
                  <v:imagedata r:id="rId23" o:title=""/>
                </v:shape>
                <o:OLEObject Type="Embed" ProgID="Equation.3" ShapeID="_x0000_i1034" DrawAspect="Content" ObjectID="_1581286508" r:id="rId24"/>
              </w:object>
            </w:r>
            <w:r>
              <w:rPr>
                <w:i/>
                <w:iCs/>
              </w:rPr>
              <w:t xml:space="preserve">;      </w:t>
            </w:r>
          </w:p>
          <w:p w:rsidR="00000000" w:rsidRDefault="00D8457A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б)   </w:t>
            </w:r>
            <w:r>
              <w:rPr>
                <w:i/>
                <w:iCs/>
                <w:position w:val="-6"/>
              </w:rPr>
              <w:object w:dxaOrig="1860" w:dyaOrig="279">
                <v:shape id="_x0000_i1035" type="#_x0000_t75" style="width:93pt;height:14.25pt" o:ole="">
                  <v:imagedata r:id="rId9" o:title=""/>
                </v:shape>
                <o:OLEObject Type="Embed" ProgID="Equation.3" ShapeID="_x0000_i1035" DrawAspect="Content" ObjectID="_1581286509" r:id="rId25"/>
              </w:object>
            </w:r>
            <w:r>
              <w:rPr>
                <w:i/>
                <w:iCs/>
              </w:rPr>
              <w:t xml:space="preserve"> ,    </w:t>
            </w:r>
            <w:r>
              <w:rPr>
                <w:i/>
                <w:iCs/>
                <w:position w:val="-6"/>
              </w:rPr>
              <w:object w:dxaOrig="800" w:dyaOrig="279">
                <v:shape id="_x0000_i1036" type="#_x0000_t75" style="width:39.75pt;height:14.25pt" o:ole="">
                  <v:imagedata r:id="rId11" o:title=""/>
                </v:shape>
                <o:OLEObject Type="Embed" ProgID="Equation.3" ShapeID="_x0000_i1036" DrawAspect="Content" ObjectID="_1581286510" r:id="rId26"/>
              </w:object>
            </w:r>
            <w:r>
              <w:rPr>
                <w:i/>
                <w:iCs/>
              </w:rPr>
              <w:t xml:space="preserve">    </w:t>
            </w:r>
          </w:p>
          <w:p w:rsidR="00000000" w:rsidRDefault="00D8457A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Разложите  на  простые  множители  числа  56,  882,  3465.</w:t>
            </w:r>
          </w:p>
          <w:p w:rsidR="00000000" w:rsidRDefault="00D8457A">
            <w:pPr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D8457A">
            <w:pPr>
              <w:rPr>
                <w:b/>
                <w:bCs/>
                <w:i/>
                <w:iCs/>
              </w:rPr>
            </w:pPr>
          </w:p>
          <w:p w:rsidR="00000000" w:rsidRDefault="00D8457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С – 6.</w:t>
            </w:r>
          </w:p>
          <w:p w:rsidR="00000000" w:rsidRDefault="00D8457A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частное  от делен</w:t>
            </w:r>
            <w:r>
              <w:rPr>
                <w:i/>
                <w:iCs/>
              </w:rPr>
              <w:t xml:space="preserve">ия  числа  а  на  число  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i/>
                <w:iCs/>
              </w:rPr>
              <w:t xml:space="preserve">,  если                                                    а)  </w:t>
            </w:r>
            <w:r>
              <w:rPr>
                <w:i/>
                <w:iCs/>
                <w:position w:val="-6"/>
              </w:rPr>
              <w:object w:dxaOrig="2620" w:dyaOrig="279">
                <v:shape id="_x0000_i1037" type="#_x0000_t75" style="width:131.25pt;height:14.25pt" o:ole="">
                  <v:imagedata r:id="rId27" o:title=""/>
                </v:shape>
                <o:OLEObject Type="Embed" ProgID="Equation.3" ShapeID="_x0000_i1037" DrawAspect="Content" ObjectID="_1581286511" r:id="rId28"/>
              </w:object>
            </w:r>
            <w:r>
              <w:rPr>
                <w:i/>
                <w:iCs/>
              </w:rPr>
              <w:t xml:space="preserve">,                      </w:t>
            </w:r>
            <w:r>
              <w:rPr>
                <w:i/>
                <w:iCs/>
                <w:position w:val="-6"/>
              </w:rPr>
              <w:object w:dxaOrig="1880" w:dyaOrig="279">
                <v:shape id="_x0000_i1038" type="#_x0000_t75" style="width:93.75pt;height:14.25pt" o:ole="">
                  <v:imagedata r:id="rId29" o:title=""/>
                </v:shape>
                <o:OLEObject Type="Embed" ProgID="Equation.3" ShapeID="_x0000_i1038" DrawAspect="Content" ObjectID="_1581286512" r:id="rId30"/>
              </w:object>
            </w:r>
            <w:r>
              <w:rPr>
                <w:i/>
                <w:iCs/>
              </w:rPr>
              <w:t xml:space="preserve">;      </w:t>
            </w:r>
          </w:p>
          <w:p w:rsidR="00000000" w:rsidRDefault="00D8457A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б)   </w:t>
            </w:r>
            <w:r>
              <w:rPr>
                <w:i/>
                <w:iCs/>
                <w:position w:val="-6"/>
              </w:rPr>
              <w:object w:dxaOrig="1880" w:dyaOrig="279">
                <v:shape id="_x0000_i1039" type="#_x0000_t75" style="width:93.75pt;height:14.25pt" o:ole="">
                  <v:imagedata r:id="rId31" o:title=""/>
                </v:shape>
                <o:OLEObject Type="Embed" ProgID="Equation.3" ShapeID="_x0000_i1039" DrawAspect="Content" ObjectID="_1581286513" r:id="rId32"/>
              </w:object>
            </w:r>
            <w:r>
              <w:rPr>
                <w:i/>
                <w:iCs/>
              </w:rPr>
              <w:t xml:space="preserve">,    </w:t>
            </w:r>
            <w:r>
              <w:rPr>
                <w:i/>
                <w:iCs/>
                <w:position w:val="-6"/>
              </w:rPr>
              <w:object w:dxaOrig="800" w:dyaOrig="279">
                <v:shape id="_x0000_i1040" type="#_x0000_t75" style="width:39.75pt;height:14.25pt" o:ole="">
                  <v:imagedata r:id="rId33" o:title=""/>
                </v:shape>
                <o:OLEObject Type="Embed" ProgID="Equation.3" ShapeID="_x0000_i1040" DrawAspect="Content" ObjectID="_1581286514" r:id="rId34"/>
              </w:object>
            </w:r>
            <w:r>
              <w:rPr>
                <w:i/>
                <w:iCs/>
              </w:rPr>
              <w:t xml:space="preserve">    </w:t>
            </w:r>
          </w:p>
          <w:p w:rsidR="00000000" w:rsidRDefault="00D8457A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Разложите  на  простые  множи</w:t>
            </w:r>
            <w:r>
              <w:rPr>
                <w:i/>
                <w:iCs/>
              </w:rPr>
              <w:t>тели  числа  99,  441 ,  6500.</w:t>
            </w:r>
          </w:p>
          <w:p w:rsidR="00000000" w:rsidRDefault="00D8457A">
            <w:pPr>
              <w:rPr>
                <w:i/>
                <w:iCs/>
              </w:rPr>
            </w:pPr>
          </w:p>
        </w:tc>
      </w:tr>
    </w:tbl>
    <w:p w:rsidR="00000000" w:rsidRDefault="00D8457A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890"/>
    <w:multiLevelType w:val="hybridMultilevel"/>
    <w:tmpl w:val="5C90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35342"/>
    <w:multiLevelType w:val="hybridMultilevel"/>
    <w:tmpl w:val="9E489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B2CD9"/>
    <w:multiLevelType w:val="hybridMultilevel"/>
    <w:tmpl w:val="8EAA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1072F"/>
    <w:multiLevelType w:val="hybridMultilevel"/>
    <w:tmpl w:val="8124A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576C96"/>
    <w:rsid w:val="00576C96"/>
    <w:rsid w:val="00D8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«РАЗЛОЖЕНИЕ  НА  ПРОСТЫЕ  МНОЖИТЕЛИ – 1»</vt:lpstr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«РАЗЛОЖЕНИЕ  НА  ПРОСТЫЕ  МНОЖИТЕЛИ – 1»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