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703E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«КОЭФФИЦИЕНТ.»</w:t>
      </w:r>
    </w:p>
    <w:p w:rsidR="00000000" w:rsidRDefault="00EB703E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000000" w:rsidRDefault="00EB70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С – 70.</w:t>
            </w:r>
          </w:p>
          <w:p w:rsidR="00000000" w:rsidRDefault="00EB703E">
            <w:pPr>
              <w:pStyle w:val="a3"/>
            </w:pPr>
            <w:r>
              <w:t>Упростите  выражение  и  подчеркните  коэффициент:</w:t>
            </w:r>
          </w:p>
          <w:p w:rsidR="00000000" w:rsidRDefault="00EB703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5179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75pt;height:45.75pt" o:ole="">
                  <v:imagedata r:id="rId4" o:title=""/>
                </v:shape>
                <o:OLEObject Type="Embed" ProgID="Equation.3" ShapeID="_x0000_i1025" DrawAspect="Content" ObjectID="_1581285896" r:id="rId5"/>
              </w:object>
            </w:r>
          </w:p>
          <w:p w:rsidR="00000000" w:rsidRDefault="00EB703E">
            <w:pPr>
              <w:jc w:val="center"/>
              <w:rPr>
                <w:i/>
                <w:iCs/>
              </w:rPr>
            </w:pPr>
          </w:p>
        </w:tc>
        <w:tc>
          <w:tcPr>
            <w:tcW w:w="5508" w:type="dxa"/>
          </w:tcPr>
          <w:p w:rsidR="00000000" w:rsidRDefault="00EB70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  С – 70.</w:t>
            </w:r>
          </w:p>
          <w:p w:rsidR="00000000" w:rsidRDefault="00EB703E">
            <w:pPr>
              <w:pStyle w:val="a3"/>
            </w:pPr>
            <w:r>
              <w:t>Упро</w:t>
            </w:r>
            <w:r>
              <w:t>стите  выражение  и  подчеркните  коэффициент:</w:t>
            </w:r>
          </w:p>
          <w:p w:rsidR="00000000" w:rsidRDefault="00EB703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5020" w:dyaOrig="920">
                <v:shape id="_x0000_i1026" type="#_x0000_t75" style="width:251.25pt;height:45.75pt" o:ole="">
                  <v:imagedata r:id="rId6" o:title=""/>
                </v:shape>
                <o:OLEObject Type="Embed" ProgID="Equation.3" ShapeID="_x0000_i1026" DrawAspect="Content" ObjectID="_1581285897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000000" w:rsidRDefault="00EB70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С – 70.</w:t>
            </w:r>
          </w:p>
          <w:p w:rsidR="00000000" w:rsidRDefault="00EB703E">
            <w:pPr>
              <w:pStyle w:val="a3"/>
            </w:pPr>
            <w:r>
              <w:t>Упростите  выражение  и  подчеркните  коэффициент:</w:t>
            </w:r>
          </w:p>
          <w:p w:rsidR="00000000" w:rsidRDefault="00EB703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4700" w:dyaOrig="920">
                <v:shape id="_x0000_i1027" type="#_x0000_t75" style="width:234.75pt;height:45.75pt" o:ole="">
                  <v:imagedata r:id="rId8" o:title=""/>
                </v:shape>
                <o:OLEObject Type="Embed" ProgID="Equation.3" ShapeID="_x0000_i1027" DrawAspect="Content" ObjectID="_1581285898" r:id="rId9"/>
              </w:object>
            </w:r>
          </w:p>
          <w:p w:rsidR="00000000" w:rsidRDefault="00EB703E">
            <w:pPr>
              <w:jc w:val="center"/>
              <w:rPr>
                <w:i/>
                <w:iCs/>
              </w:rPr>
            </w:pPr>
          </w:p>
        </w:tc>
        <w:tc>
          <w:tcPr>
            <w:tcW w:w="5508" w:type="dxa"/>
          </w:tcPr>
          <w:p w:rsidR="00000000" w:rsidRDefault="00EB70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4.                         </w:t>
            </w:r>
            <w:r>
              <w:rPr>
                <w:b/>
                <w:bCs/>
                <w:i/>
                <w:iCs/>
              </w:rPr>
              <w:t xml:space="preserve">                  С – 70.</w:t>
            </w:r>
          </w:p>
          <w:p w:rsidR="00000000" w:rsidRDefault="00EB703E">
            <w:pPr>
              <w:pStyle w:val="a3"/>
            </w:pPr>
            <w:r>
              <w:t>Упростите  выражение  и  подчеркните  коэффициент:</w:t>
            </w:r>
          </w:p>
          <w:p w:rsidR="00000000" w:rsidRDefault="00EB703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4860" w:dyaOrig="920">
                <v:shape id="_x0000_i1028" type="#_x0000_t75" style="width:243pt;height:45.75pt" o:ole="">
                  <v:imagedata r:id="rId10" o:title=""/>
                </v:shape>
                <o:OLEObject Type="Embed" ProgID="Equation.3" ShapeID="_x0000_i1028" DrawAspect="Content" ObjectID="_1581285899" r:id="rId11"/>
              </w:object>
            </w:r>
          </w:p>
        </w:tc>
      </w:tr>
    </w:tbl>
    <w:p w:rsidR="00000000" w:rsidRDefault="00EB703E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1C4C45"/>
    <w:rsid w:val="001C4C45"/>
    <w:rsid w:val="00EB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«КОЭФФИЦИЕНТ</vt:lpstr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«КОЭФФИЦИЕНТ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