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334">
      <w:pPr>
        <w:jc w:val="center"/>
        <w:rPr>
          <w:i/>
          <w:iCs/>
        </w:rPr>
      </w:pPr>
    </w:p>
    <w:p w:rsidR="00000000" w:rsidRDefault="0000433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РАБОТА.  </w:t>
      </w:r>
      <w:r>
        <w:rPr>
          <w:b/>
          <w:bCs/>
          <w:i/>
          <w:iCs/>
        </w:rPr>
        <w:t>«СЛОЖЕНИЕ  ЧИСЕЛ  С  РАЗНЫМИ  ЗНАКАМИ – 1».</w:t>
      </w:r>
    </w:p>
    <w:p w:rsidR="00000000" w:rsidRDefault="00004334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043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55.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96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59.25pt" o:ole="">
                  <v:imagedata r:id="rId4" o:title=""/>
                </v:shape>
                <o:OLEObject Type="Embed" ProgID="Equation.3" ShapeID="_x0000_i1025" DrawAspect="Content" ObjectID="_1581285856" r:id="rId5"/>
              </w:objec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0043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С – 55.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</w:t>
            </w:r>
            <w:r>
              <w:rPr>
                <w:i/>
                <w:iCs/>
              </w:rPr>
              <w:t>ите  сложение: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200" w:dyaOrig="1180">
                <v:shape id="_x0000_i1026" type="#_x0000_t75" style="width:210pt;height:59.25pt" o:ole="">
                  <v:imagedata r:id="rId6" o:title=""/>
                </v:shape>
                <o:OLEObject Type="Embed" ProgID="Equation.3" ShapeID="_x0000_i1026" DrawAspect="Content" ObjectID="_1581285857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043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С – 55.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099" w:dyaOrig="1180">
                <v:shape id="_x0000_i1027" type="#_x0000_t75" style="width:204.75pt;height:59.25pt" o:ole="">
                  <v:imagedata r:id="rId8" o:title=""/>
                </v:shape>
                <o:OLEObject Type="Embed" ProgID="Equation.3" ShapeID="_x0000_i1027" DrawAspect="Content" ObjectID="_1581285858" r:id="rId9"/>
              </w:objec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0043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С – 55.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00433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099" w:dyaOrig="1180">
                <v:shape id="_x0000_i1028" type="#_x0000_t75" style="width:204.75pt;height:59.25pt" o:ole="">
                  <v:imagedata r:id="rId10" o:title=""/>
                </v:shape>
                <o:OLEObject Type="Embed" ProgID="Equation.3" ShapeID="_x0000_i1028" DrawAspect="Content" ObjectID="_1581285859" r:id="rId11"/>
              </w:object>
            </w:r>
          </w:p>
        </w:tc>
      </w:tr>
    </w:tbl>
    <w:p w:rsidR="00000000" w:rsidRDefault="00004334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B473F"/>
    <w:rsid w:val="00004334"/>
    <w:rsid w:val="00AB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